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9</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Goosehead Insurance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Wasatch Advisors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1,332,999.00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1,892,453.00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1,892,453.00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Goosehead Insurance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1500 SOLANA BLVD, BUILDING 4, SUITE 4500, WESTLAKE, TX, 76262</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Wasatch Advisors LP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505 Wakara Way, 3rd Floor, Salt Lake City, 84108, United States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1,892,453</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8.0  %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1,332,999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1,892,453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00" w:type="dxa"/>
        <w:jc w:val="left"/>
        <w:tblInd w:w="0" w:type="dxa"/>
        <w:tblLayout w:type="fixed"/>
        <w:tblCellMar>
          <w:top w:w="28" w:type="dxa"/>
          <w:left w:w="28" w:type="dxa"/>
          <w:bottom w:w="28" w:type="dxa"/>
          <w:right w:w="28" w:type="dxa"/>
        </w:tblCellMar>
      </w:tblPr>
      <w:tblGrid>
        <w:gridCol w:w="2350"/>
        <w:gridCol w:w="2350"/>
      </w:tblGrid>
      <w:tr>
        <w:trPr/>
        <w:tc>
          <w:tcPr>
            <w:tcW w:w="2350" w:type="dxa"/>
            <w:tcBorders/>
            <w:vAlign w:val="center"/>
          </w:tcPr>
          <w:p>
            <w:pPr>
              <w:pStyle w:val="TableContents"/>
              <w:bidi w:val="0"/>
              <w:spacing w:before="0" w:after="0"/>
              <w:jc w:val="left"/>
              <w:rPr/>
            </w:pPr>
            <w:r>
              <w:rPr/>
              <w:t> </w:t>
            </w:r>
          </w:p>
          <w:tbl>
            <w:tblPr>
              <w:tblW w:w="2236" w:type="dxa"/>
              <w:jc w:val="left"/>
              <w:tblInd w:w="0" w:type="dxa"/>
              <w:tblLayout w:type="fixed"/>
              <w:tblCellMar>
                <w:top w:w="28" w:type="dxa"/>
                <w:left w:w="28" w:type="dxa"/>
                <w:bottom w:w="28" w:type="dxa"/>
                <w:right w:w="28" w:type="dxa"/>
              </w:tblCellMar>
            </w:tblPr>
            <w:tblGrid>
              <w:gridCol w:w="2236"/>
            </w:tblGrid>
            <w:tr>
              <w:trPr/>
              <w:tc>
                <w:tcPr>
                  <w:tcW w:w="2236" w:type="dxa"/>
                  <w:tcBorders/>
                  <w:vAlign w:val="center"/>
                </w:tcPr>
                <w:p>
                  <w:pPr>
                    <w:pStyle w:val="TableContents"/>
                    <w:bidi w:val="0"/>
                    <w:spacing w:before="0" w:after="0"/>
                    <w:jc w:val="left"/>
                    <w:rPr/>
                  </w:pPr>
                  <w:r>
                    <w:rPr/>
                    <w:t>Wasatch Advisors LP</w:t>
                  </w:r>
                </w:p>
              </w:tc>
            </w:tr>
          </w:tbl>
          <w:p>
            <w:pPr>
              <w:pStyle w:val="TableContents"/>
              <w:bidi w:val="0"/>
              <w:spacing w:before="0" w:after="283"/>
              <w:jc w:val="left"/>
              <w:rPr/>
            </w:pPr>
            <w:r>
              <w:rPr/>
            </w:r>
          </w:p>
        </w:tc>
        <w:tc>
          <w:tcPr>
            <w:tcW w:w="23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2"/>
        <w:gridCol w:w="4453"/>
      </w:tblGrid>
      <w:tr>
        <w:trPr/>
        <w:tc>
          <w:tcPr>
            <w:tcW w:w="57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2"/>
              <w:gridCol w:w="9023"/>
            </w:tblGrid>
            <w:tr>
              <w:trPr/>
              <w:tc>
                <w:tcPr>
                  <w:tcW w:w="1182" w:type="dxa"/>
                  <w:tcBorders/>
                  <w:vAlign w:val="center"/>
                </w:tcPr>
                <w:p>
                  <w:pPr>
                    <w:pStyle w:val="TableContents"/>
                    <w:bidi w:val="0"/>
                    <w:spacing w:before="0" w:after="283"/>
                    <w:jc w:val="left"/>
                    <w:rPr/>
                  </w:pPr>
                  <w:r>
                    <w:rPr/>
                    <w:t>Signature:</w:t>
                  </w:r>
                </w:p>
              </w:tc>
              <w:tc>
                <w:tcPr>
                  <w:tcW w:w="9023" w:type="dxa"/>
                  <w:tcBorders/>
                  <w:vAlign w:val="center"/>
                </w:tcPr>
                <w:p>
                  <w:pPr>
                    <w:pStyle w:val="TableContents"/>
                    <w:bidi w:val="0"/>
                    <w:spacing w:before="0" w:after="283"/>
                    <w:jc w:val="left"/>
                    <w:rPr/>
                  </w:pPr>
                  <w:r>
                    <w:rPr/>
                    <w:t>Mike Yeates</w:t>
                  </w:r>
                </w:p>
              </w:tc>
            </w:tr>
            <w:tr>
              <w:trPr/>
              <w:tc>
                <w:tcPr>
                  <w:tcW w:w="1182" w:type="dxa"/>
                  <w:tcBorders/>
                  <w:vAlign w:val="center"/>
                </w:tcPr>
                <w:p>
                  <w:pPr>
                    <w:pStyle w:val="TableContents"/>
                    <w:bidi w:val="0"/>
                    <w:spacing w:before="0" w:after="283"/>
                    <w:jc w:val="left"/>
                    <w:rPr/>
                  </w:pPr>
                  <w:r>
                    <w:rPr/>
                    <w:t>Name/Title:</w:t>
                  </w:r>
                </w:p>
              </w:tc>
              <w:tc>
                <w:tcPr>
                  <w:tcW w:w="9023" w:type="dxa"/>
                  <w:tcBorders/>
                  <w:vAlign w:val="center"/>
                </w:tcPr>
                <w:p>
                  <w:pPr>
                    <w:pStyle w:val="TableContents"/>
                    <w:bidi w:val="0"/>
                    <w:spacing w:before="0" w:after="283"/>
                    <w:jc w:val="left"/>
                    <w:rPr/>
                  </w:pPr>
                  <w:r>
                    <w:rPr/>
                    <w:t>CEO</w:t>
                  </w:r>
                </w:p>
              </w:tc>
            </w:tr>
            <w:tr>
              <w:trPr/>
              <w:tc>
                <w:tcPr>
                  <w:tcW w:w="1182" w:type="dxa"/>
                  <w:tcBorders/>
                  <w:vAlign w:val="center"/>
                </w:tcPr>
                <w:p>
                  <w:pPr>
                    <w:pStyle w:val="TableContents"/>
                    <w:bidi w:val="0"/>
                    <w:spacing w:before="0" w:after="283"/>
                    <w:jc w:val="left"/>
                    <w:rPr/>
                  </w:pPr>
                  <w:r>
                    <w:rPr/>
                    <w:t>Date:</w:t>
                  </w:r>
                </w:p>
              </w:tc>
              <w:tc>
                <w:tcPr>
                  <w:tcW w:w="9023" w:type="dxa"/>
                  <w:tcBorders/>
                  <w:vAlign w:val="center"/>
                </w:tcPr>
                <w:p>
                  <w:pPr>
                    <w:pStyle w:val="TableContents"/>
                    <w:bidi w:val="0"/>
                    <w:spacing w:before="0" w:after="283"/>
                    <w:jc w:val="left"/>
                    <w:rPr/>
                  </w:pPr>
                  <w:r>
                    <w:rPr/>
                    <w:t>07/15/2026</w:t>
                  </w:r>
                </w:p>
              </w:tc>
            </w:tr>
          </w:tbl>
          <w:p>
            <w:pPr>
              <w:pStyle w:val="TableContents"/>
              <w:bidi w:val="0"/>
              <w:spacing w:before="0" w:after="283"/>
              <w:jc w:val="left"/>
              <w:rPr/>
            </w:pPr>
            <w:r>
              <w:rPr/>
            </w:r>
          </w:p>
        </w:tc>
        <w:tc>
          <w:tcPr>
            <w:tcW w:w="44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721</Words>
  <Characters>3702</Characters>
  <CharactersWithSpaces>4415</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